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6D96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B95F64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4B0D15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245</w:t>
      </w:r>
      <w:r>
        <w:rPr>
          <w:rFonts w:hint="eastAsia" w:ascii="仿宋_GB2312" w:hAnsi="仿宋_GB2312" w:eastAsia="仿宋_GB2312" w:cs="仿宋_GB2312"/>
          <w:kern w:val="0"/>
          <w:sz w:val="28"/>
          <w:szCs w:val="28"/>
          <w:highlight w:val="none"/>
        </w:rPr>
        <w:t>号</w:t>
      </w:r>
    </w:p>
    <w:p w14:paraId="334F0C7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4D6000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AE841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0A689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B8C4EA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3D7C81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w:t>
      </w:r>
      <w:bookmarkStart w:id="0" w:name="_GoBack"/>
      <w:bookmarkEnd w:id="0"/>
      <w:r>
        <w:rPr>
          <w:rFonts w:hint="eastAsia" w:ascii="仿宋_GB2312" w:hAnsi="仿宋_GB2312" w:eastAsia="仿宋_GB2312" w:cs="仿宋_GB2312"/>
          <w:kern w:val="0"/>
          <w:sz w:val="28"/>
          <w:szCs w:val="28"/>
          <w:highlight w:val="none"/>
          <w:u w:val="none"/>
        </w:rPr>
        <w:t>2日，我局执法人员对你单位位于</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的经营场所进行执法检查，检查发现你单位正常经营，经营场所内有一台厂家为</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、型号为ChiRad 225的X射线辐照仪，购买时间为2023年9月18日，最早使用时间为2024年1月12日。根据深圳市生态环境局《核安处关于明确中科帅天医药有限公司辐照仪器设备种类和范围的复函》，你单位使用的型号为ChiRad 225的X射线辐照仪按照Ⅲ类射线装置管理。另经核实，你单位从事使用“型号为ChiRad 225的X射线辐照仪”射线装置活动期间，未申领取得辐射安全许可证。</w:t>
      </w:r>
    </w:p>
    <w:p w14:paraId="15A0249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你单位存在无许可证从事射线装置使用活动的环境违法行为。                                                        </w:t>
      </w:r>
    </w:p>
    <w:p w14:paraId="75B2EDC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47E3CC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1、2024年9月12日、2024年9月13日、2024年11月28日我局执法人员制作的现场检查（勘察）笔录、调查询问笔录、现场照片和视频等，证明我局执法人员的执法检查、调查情况；</w:t>
      </w:r>
    </w:p>
    <w:p w14:paraId="5162757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2、2024年9月12日我局执法人员制作的现场照片和视频，2024年9月13日你单位提供的购销合同等材料，证明你单位使用了一台厂家为</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、型号为ChiRad 225的X射线辐照仪；</w:t>
      </w:r>
    </w:p>
    <w:p w14:paraId="116F7D9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3、2024年9月13日你单位提供的深圳市房地产租赁合同书2份，证明你单位经营场所在</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w:t>
      </w:r>
    </w:p>
    <w:p w14:paraId="23EC191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4、2024年11月25日我局收到的深圳市生态环境局《核安处关于明确中科帅天医药有限公司辐照仪器设备种类和范围的复函》，证明你单位使用的型号为ChiRad 225的X射线辐照仪按照Ⅲ类射线装置管理；</w:t>
      </w:r>
    </w:p>
    <w:p w14:paraId="71390AD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5、2024年12月3日我局执法人员调取的全国核技术利用单位辐射安全许可证信息公开查询平台截图、国家核技术利用辐射安全监管系统截图，证明你单位存在无许可证从事射线装置使用活动的环境违法行为；</w:t>
      </w:r>
    </w:p>
    <w:p w14:paraId="6D21B20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6、2024年9月13日你单位提供的营业执照复印件、授权委托书、法定代表人（负责人）身份证明书、身份证复印件等材料，证明你单位的主体适格；</w:t>
      </w:r>
    </w:p>
    <w:p w14:paraId="6525F12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7、执法人员执法证复印件，证明执法人员身份合法。</w:t>
      </w:r>
    </w:p>
    <w:p w14:paraId="2BB787B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你单位的上述行为违反了《放射性同位素与射线装置安全和防护条例》第十五条第一款“禁止无许可证或者不按照许可证规定的种类和范围从事放射性同位素和射线装置的生产、销售、使用活动”的规定。</w:t>
      </w:r>
    </w:p>
    <w:p w14:paraId="7D22F7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放射性同位素与射线装置安全和防护条例》第五十二条第一项“违反本条例规定，生产、销售、使用放射性同位素和射线装置的单位有下列行为之一的，由县级以上人民政府生态环境主管部门责令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一）无许可证从事放射性同位素和射线装置生产、销售、使用活动的”的规定，现责令你单位立即停止无许可证从事射线装置使用活动的违法行为，并在收到本决定书之日起三十日内通过申领取得辐射安全许可证或者在未取得辐射安全许可证前不再使用射线装置等方式改正无许可证从事射线装置使用活动的违法行为。</w:t>
      </w:r>
    </w:p>
    <w:p w14:paraId="588428E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464604E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逾期不改正的，我局可根据《放射性同位素与射线装置安全和防护条例》第五十二条“逾期不改正的，责令停产停业或者由原发证机关吊销许可证”等规定，依法采取法律法规赋予生态环境部门的监管措施。</w:t>
      </w:r>
    </w:p>
    <w:p w14:paraId="3B5843C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676148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0D97BF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1DA022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联系人：李汉文，联系电话：0755-26560940，联系地址：深圳市南山区泉园路13号环境大厦</w:t>
      </w:r>
    </w:p>
    <w:p w14:paraId="046831A6">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F81F49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529D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AF2EEF">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AF2EEF">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A972976"/>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3C0F09"/>
    <w:rsid w:val="759C1555"/>
    <w:rsid w:val="76263BEE"/>
    <w:rsid w:val="76471095"/>
    <w:rsid w:val="764C728A"/>
    <w:rsid w:val="770A14D6"/>
    <w:rsid w:val="77352958"/>
    <w:rsid w:val="78C96907"/>
    <w:rsid w:val="790E4056"/>
    <w:rsid w:val="7991326C"/>
    <w:rsid w:val="7C5C1E5B"/>
    <w:rsid w:val="7D7621E3"/>
    <w:rsid w:val="7DC0480E"/>
    <w:rsid w:val="7DFDBEA1"/>
    <w:rsid w:val="7E3D7BA1"/>
    <w:rsid w:val="7FB450C6"/>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1631</Words>
  <Characters>1758</Characters>
  <Lines>0</Lines>
  <Paragraphs>0</Paragraphs>
  <TotalTime>1</TotalTime>
  <ScaleCrop>false</ScaleCrop>
  <LinksUpToDate>false</LinksUpToDate>
  <CharactersWithSpaces>2072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